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br/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об оказании платной дополнительной услуги «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Развивайка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 xml:space="preserve">_город Н. Новгород_____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    "11"       сентября    2024 г.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(место заключения </w:t>
      </w:r>
      <w:r>
        <w:rPr>
          <w:rFonts w:ascii="Times New Roman" w:hAnsi="Times New Roman" w:cs="Times New Roman"/>
          <w:sz w:val="16"/>
          <w:szCs w:val="16"/>
        </w:rPr>
        <w:t xml:space="preserve">договора)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(дата заключения договора)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Частное  общеобразовательное учреждение религиозной организации Нижегородская Епархия Русской Православной Церкви  (Московский патриархат)" "Сормовская православная  гимназия имени святого апостола и евангелиста Иоанна Богослова», </w:t>
      </w:r>
      <w:r>
        <w:rPr>
          <w:rFonts w:ascii="Times New Roman" w:hAnsi="Times New Roman"/>
          <w:sz w:val="20"/>
          <w:szCs w:val="20"/>
        </w:rPr>
        <w:t xml:space="preserve">г. Н. Новгород,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ул. Иванова д.63, осуществляющая  образовательную   деятельность   (далее  -  образовательная организация) на основании лицензии 52А 01 № 0002389 </w:t>
      </w:r>
      <w:r>
        <w:rPr>
          <w:rFonts w:ascii="Times New Roman" w:hAnsi="Times New Roman"/>
          <w:b/>
          <w:sz w:val="20"/>
          <w:szCs w:val="20"/>
        </w:rPr>
        <w:t xml:space="preserve">,</w:t>
      </w:r>
      <w:r>
        <w:rPr>
          <w:rFonts w:ascii="Times New Roman" w:hAnsi="Times New Roman"/>
          <w:sz w:val="20"/>
          <w:szCs w:val="20"/>
        </w:rPr>
        <w:t xml:space="preserve"> выданной Министерством образования Нижегородской области </w:t>
      </w:r>
      <w:r>
        <w:rPr>
          <w:rFonts w:ascii="Times New Roman" w:hAnsi="Times New Roman"/>
          <w:b/>
          <w:sz w:val="20"/>
          <w:szCs w:val="20"/>
        </w:rPr>
        <w:t xml:space="preserve">от 30.05.2016г,</w:t>
      </w:r>
      <w:r>
        <w:rPr>
          <w:rFonts w:ascii="Times New Roman" w:hAnsi="Times New Roman"/>
          <w:sz w:val="20"/>
          <w:szCs w:val="20"/>
        </w:rPr>
        <w:t xml:space="preserve"> именуемое в дальнейшем "Исполнитель", в лице директора </w:t>
      </w:r>
      <w:r>
        <w:rPr>
          <w:rFonts w:ascii="Times New Roman" w:hAnsi="Times New Roman"/>
          <w:sz w:val="20"/>
          <w:szCs w:val="20"/>
        </w:rPr>
        <w:t xml:space="preserve">Худина</w:t>
      </w:r>
      <w:r>
        <w:rPr>
          <w:rFonts w:ascii="Times New Roman" w:hAnsi="Times New Roman"/>
          <w:sz w:val="20"/>
          <w:szCs w:val="20"/>
        </w:rPr>
        <w:t xml:space="preserve"> Е.В, действующей на основании Устава  гимназии  и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(фамилия, имя, отчество (при наличии) законного представителя  несовершеннолетнего лица, зачисляемого на обучение) именуемый(</w:t>
      </w:r>
      <w:r>
        <w:rPr>
          <w:rFonts w:ascii="Times New Roman" w:hAnsi="Times New Roman" w:cs="Times New Roman"/>
        </w:rPr>
        <w:t xml:space="preserve">ая</w:t>
      </w:r>
      <w:r>
        <w:rPr>
          <w:rFonts w:ascii="Times New Roman" w:hAnsi="Times New Roman" w:cs="Times New Roman"/>
        </w:rPr>
        <w:t xml:space="preserve">)  в дальнейшем "Заказчик", действующий в интересах несовершеннолетнего    _______________________________________________________________________________________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(фамилия, имя, отчество (при наличии) лица, зачисляемого на обучение)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именуемого(ой) в д</w:t>
      </w:r>
      <w:r>
        <w:rPr>
          <w:sz w:val="20"/>
          <w:szCs w:val="20"/>
        </w:rPr>
        <w:t xml:space="preserve">альнейшем "Обучающийся", совместно именуемые Стороны, заключили в соответствии с Гражданским кодексом Российской Федерации, Федеральным законом «Об образовании в Российской Федерации», законом РФ «О защите прав потребителей» от 07.02.1992 №2300-1, а также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Правилами оказания платных образовательных услуг, утвержденными постановлением Правительства РФ от 15 сентября 2020 г. №1441 «Об утверждении правил оказания платных образовательных услуг», настоящий договор о нижеследующем</w:t>
      </w:r>
      <w:r>
        <w:rPr>
          <w:sz w:val="18"/>
          <w:szCs w:val="18"/>
        </w:rPr>
        <w:t xml:space="preserve">: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7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I. Предмет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1.1.  Исполнитель   обязуется   предоставить   образовательную услугу, а   Заказчик   обязуется   оплатить образовательную услугу – курс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Развивайка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 организуемую в очной форме по дополнительной образовательной программе.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1.2. Срок освоения дополнительной   программы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Развивайка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на момент подписания Договора составляет </w:t>
      </w:r>
      <w:r>
        <w:rPr>
          <w:rFonts w:ascii="Times New Roman" w:hAnsi="Times New Roman" w:cs="Times New Roman"/>
          <w:b/>
        </w:rPr>
        <w:t xml:space="preserve">8 месяцев </w:t>
      </w:r>
      <w:r>
        <w:rPr>
          <w:rFonts w:ascii="Times New Roman" w:hAnsi="Times New Roman" w:cs="Times New Roman"/>
        </w:rPr>
        <w:t xml:space="preserve">(с 16 сентября 2024 года по 16 мая 2025 года).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5"/>
        <w:ind w:right="102" w:firstLine="142"/>
        <w:jc w:val="both"/>
        <w:spacing w:before="1"/>
        <w:tabs>
          <w:tab w:val="left" w:pos="426" w:leader="none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1.3. Общее количество часов за курс обучения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3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0 часов (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Приложение 1). Время одного занятия составляет 40 минут. После освоения дополнительной образовательной программы документ не выдается. Специфики у данной платной образовательной услуги нет.</w:t>
      </w:r>
      <w:r>
        <w:rPr>
          <w:rFonts w:ascii="Times New Roman" w:hAnsi="Times New Roman" w:cs="Times New Roman"/>
          <w:sz w:val="20"/>
          <w:szCs w:val="20"/>
          <w:lang w:val="ru-RU"/>
        </w:rPr>
      </w:r>
      <w:r>
        <w:rPr>
          <w:rFonts w:ascii="Times New Roman" w:hAnsi="Times New Roman" w:cs="Times New Roman"/>
          <w:sz w:val="20"/>
          <w:szCs w:val="20"/>
          <w:lang w:val="ru-RU"/>
        </w:rPr>
      </w:r>
    </w:p>
    <w:p>
      <w:pPr>
        <w:pStyle w:val="857"/>
        <w:jc w:val="both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II. Права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Исполнитель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сроки освоения дополнительной   программы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Развивайка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 определять формы организации занятий, методы и приемы обучения, соответствующие возрасту Обучающегося.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Получать полную и достоверную информацию о поведении, отношении Обучающегося к занятиям, и его способностях и достижениях по отдельным предметам Учебного плана.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Исполнитель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    Зачислить Обучающегося, при условии подписания Заказчиком настоящего Договора, на курс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Развивайка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Довест</w:t>
      </w:r>
      <w:r>
        <w:rPr>
          <w:rFonts w:ascii="Times New Roman" w:hAnsi="Times New Roman" w:cs="Times New Roman"/>
        </w:rPr>
        <w:t xml:space="preserve">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2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разделом I</w:t>
        </w:r>
      </w:hyperlink>
      <w:r>
        <w:t xml:space="preserve"> </w:t>
      </w:r>
      <w:r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с дополнительной </w:t>
      </w:r>
      <w:r>
        <w:rPr>
          <w:rFonts w:ascii="Times New Roman" w:hAnsi="Times New Roman" w:cs="Times New Roman"/>
        </w:rPr>
        <w:t xml:space="preserve">программой </w:t>
      </w: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Развивайка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, учебным планом и расписанием занятий.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Обеспечить Обучающемуся предусмотренные выбранной образовательной программой условия ее освоения.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3.1.6. Принимать от учащегося и (или) Заказчика плату за образовательные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Заказчик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13" w:tooltip="Ссылка на текущий документ" w:anchor="Par72" w:history="1">
        <w:r>
          <w:rPr>
            <w:rStyle w:val="864"/>
            <w:rFonts w:ascii="Times New Roman" w:hAnsi="Times New Roman" w:cs="Times New Roman"/>
            <w:color w:val="auto"/>
            <w:u w:val="none"/>
          </w:rPr>
          <w:t xml:space="preserve">разделе I</w:t>
        </w:r>
      </w:hyperlink>
      <w:r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своевременно  предоставлять платежные документы, подтверждающие такую оплату.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Извещать Исполнителя о причинах отсутствия Обучающегося на занятиях.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Обучающийся обязан: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Выполнять задания для подготовки к занятиям, предусмотренным учебным планом.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t xml:space="preserve">3.3.3</w:t>
      </w:r>
      <w:r>
        <w:rPr>
          <w:rFonts w:ascii="Times New Roman" w:hAnsi="Times New Roman" w:cs="Times New Roman"/>
        </w:rPr>
        <w:t xml:space="preserve">. Обучаться в образовательной организации по дополнительной общеразвивающей программе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  <w:t xml:space="preserve">«</w:t>
      </w:r>
      <w:r>
        <w:rPr>
          <w:rFonts w:ascii="Times New Roman" w:hAnsi="Times New Roman" w:eastAsia="Times New Roman" w:cs="Times New Roman"/>
        </w:rPr>
        <w:t xml:space="preserve">Развивайка</w:t>
      </w:r>
      <w:r>
        <w:rPr>
          <w:rFonts w:ascii="Times New Roman" w:hAnsi="Times New Roman" w:eastAsia="Times New Roman" w:cs="Times New Roman"/>
          <w:bCs/>
        </w:rPr>
        <w:t xml:space="preserve">»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Соблюдать требования учредительных документов, правила внутреннего распорядка и иные локальные нормативные акты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tabs>
          <w:tab w:val="left" w:pos="1851" w:leader="none"/>
          <w:tab w:val="left" w:pos="2127" w:leader="none"/>
          <w:tab w:val="center" w:pos="46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                                        IV. Стоимость услуг, сроки и порядок их оплаты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60"/>
        <w:ind w:right="60" w:firstLine="0"/>
        <w:spacing w:before="0" w:after="0" w:line="240" w:lineRule="auto"/>
        <w:shd w:val="clear" w:color="auto" w:fill="auto"/>
        <w:tabs>
          <w:tab w:val="left" w:pos="58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Стоимость одного занятия 280 рублей, стоимость годового </w:t>
      </w:r>
      <w:r>
        <w:rPr>
          <w:rFonts w:ascii="Times New Roman" w:hAnsi="Times New Roman" w:cs="Times New Roman"/>
          <w:sz w:val="20"/>
          <w:szCs w:val="20"/>
        </w:rPr>
        <w:t xml:space="preserve">курса </w:t>
      </w:r>
      <w:r>
        <w:rPr>
          <w:rFonts w:ascii="Times New Roman" w:hAnsi="Times New Roman" w:cs="Times New Roman"/>
          <w:sz w:val="20"/>
          <w:szCs w:val="20"/>
        </w:rPr>
        <w:t xml:space="preserve">84</w:t>
      </w:r>
      <w:r>
        <w:rPr>
          <w:rFonts w:ascii="Times New Roman" w:hAnsi="Times New Roman" w:cs="Times New Roman"/>
          <w:sz w:val="20"/>
          <w:szCs w:val="20"/>
        </w:rPr>
        <w:t xml:space="preserve">00 рублей (</w:t>
      </w:r>
      <w:r>
        <w:rPr>
          <w:rFonts w:ascii="Times New Roman" w:hAnsi="Times New Roman" w:cs="Times New Roman"/>
          <w:sz w:val="20"/>
          <w:szCs w:val="20"/>
        </w:rPr>
        <w:t xml:space="preserve">Приложение 1);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0"/>
        <w:ind w:firstLine="0"/>
        <w:spacing w:before="0" w:after="0" w:line="240" w:lineRule="auto"/>
        <w:shd w:val="clear" w:color="auto" w:fill="auto"/>
        <w:tabs>
          <w:tab w:val="left" w:pos="55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Оплата за занятия осуществляется по безналичному расчету через учреждения банка в срок до 10 числа текущего месяца на расчетный счет Гимназии (реквизиты указаны в разделе 9 настоящего договора).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0"/>
        <w:ind w:firstLine="0"/>
        <w:spacing w:before="0" w:after="0" w:line="240" w:lineRule="auto"/>
        <w:shd w:val="clear" w:color="auto" w:fill="auto"/>
        <w:tabs>
          <w:tab w:val="left" w:pos="553" w:leader="none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V. Порядок предоставления льгот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5.1. Размер оплаты снижается на 15% для следующих категорий учащихся:</w:t>
      </w:r>
      <w:r>
        <w:rPr>
          <w:rFonts w:ascii="Times New Roman" w:hAnsi="Times New Roman" w:cs="Times New Roman"/>
          <w:sz w:val="20"/>
          <w:szCs w:val="20"/>
        </w:rPr>
        <w:br/>
        <w:t xml:space="preserve">       - Дети из многодетных семей, имеющие трех или более детей;</w:t>
      </w:r>
      <w:r>
        <w:rPr>
          <w:rFonts w:ascii="Times New Roman" w:hAnsi="Times New Roman" w:cs="Times New Roman"/>
          <w:sz w:val="20"/>
          <w:szCs w:val="20"/>
        </w:rPr>
        <w:br/>
        <w:t xml:space="preserve">       - Дети, оставшиеся без попечения родителей (опекаемые).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V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b/>
          <w:sz w:val="20"/>
          <w:szCs w:val="20"/>
        </w:rPr>
        <w:t xml:space="preserve">. Основания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  <w:br/>
        <w:t xml:space="preserve">6.2.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  <w:br/>
        <w:t xml:space="preserve">6.3.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85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просрочки оплаты стоимости платных образовательных услуг;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6</w:t>
      </w:r>
      <w:r>
        <w:rPr>
          <w:rFonts w:ascii="Times New Roman" w:hAnsi="Times New Roman" w:cs="Times New Roman"/>
        </w:rPr>
        <w:t xml:space="preserve">.4. Настоящий Договор расторгается досрочно: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Исполнитель вправе отказаться от исполнения обязательств по Договору при условии полного возмещения Заказчику убытков.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Ответственность Исполнителя, Заказчика и Обучающегося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7.2.1. Безвозмездного оказания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7.2.2. Соразмерного уменьшения стоимости оказанной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7.3. Заказчик вправе отказаться от исполнения Договора и потребовать полного возмещения убытков, если в 30-ти дневный сро</w:t>
      </w:r>
      <w:r>
        <w:rPr>
          <w:rFonts w:ascii="Times New Roman" w:hAnsi="Times New Roman" w:cs="Times New Roman"/>
        </w:rPr>
        <w:t xml:space="preserve">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Если Исполнитель нарушил сроки оказания образовательной услуги (сроки начала и (или) окончания </w:t>
      </w:r>
      <w:r>
        <w:rPr>
          <w:rFonts w:ascii="Times New Roman" w:hAnsi="Times New Roman" w:cs="Times New Roman"/>
        </w:rPr>
        <w:t xml:space="preserve">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7.4.3. Потребовать уменьшения стоимости образовательной услуги;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7.4.4. Расторгнуть Договор.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7.6. Исполнитель возвращает Заказчику деньги, внесённые за обучение, или компенсирует индивидуальными консультациями пропуски занятий в случае болезни ребёнка более одного месяца.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tabs>
          <w:tab w:val="left" w:pos="2977" w:leader="none"/>
        </w:tabs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VII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. Срок действия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</w:t>
      </w:r>
      <w:r>
        <w:rPr>
          <w:rFonts w:ascii="Times New Roman" w:hAnsi="Times New Roman" w:cs="Times New Roman"/>
          <w:b/>
          <w:lang w:val="en-US"/>
        </w:rPr>
        <w:t xml:space="preserve">IX</w:t>
      </w:r>
      <w:r>
        <w:rPr>
          <w:rFonts w:ascii="Times New Roman" w:hAnsi="Times New Roman" w:cs="Times New Roman"/>
          <w:b/>
        </w:rPr>
        <w:t xml:space="preserve">. Заключительные положения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Под периодом предоставления о</w:t>
      </w:r>
      <w:r>
        <w:rPr>
          <w:rFonts w:ascii="Times New Roman" w:hAnsi="Times New Roman" w:cs="Times New Roman"/>
        </w:rPr>
        <w:t xml:space="preserve">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Настоящий Договор составлен в </w:t>
      </w:r>
      <w:r>
        <w:rPr>
          <w:rFonts w:ascii="Times New Roman" w:hAnsi="Times New Roman" w:cs="Times New Roman"/>
          <w:b/>
          <w:u w:val="single"/>
        </w:rPr>
        <w:t xml:space="preserve">2 (двух)</w:t>
      </w:r>
      <w:r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Изменения Договора оформляются дополнительными соглашениями к Договору.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7"/>
        <w:jc w:val="both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b/>
        </w:rPr>
        <w:t xml:space="preserve"> X. Адреса и реквизиты сторон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pPr w:horzAnchor="page" w:tblpX="6898" w:vertAnchor="text" w:tblpY="1019" w:leftFromText="180" w:topFromText="0" w:rightFromText="180" w:bottomFromText="200"/>
        <w:tblW w:w="4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480"/>
      </w:tblGrid>
      <w:tr>
        <w:tblPrEx/>
        <w:trPr>
          <w:trHeight w:val="441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Заказчик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(Ф.И.О)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серия ______ номер______________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 «____»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Дом.адрес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(дом., сот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.)_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  /__________________________ /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61"/>
              <w:jc w:val="right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tbl>
      <w:tblPr>
        <w:tblpPr w:horzAnchor="page" w:tblpX="763" w:vertAnchor="text" w:tblpY="1031" w:leftFromText="180" w:topFromText="0" w:rightFromText="180" w:bottomFromText="20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341"/>
      </w:tblGrid>
      <w:tr>
        <w:tblPrEx/>
        <w:trPr>
          <w:trHeight w:val="43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Гимназия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Частное  общеобразовательное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«НИЖЕГОРОДСКАЯ ЕПАРХИЯ РУССКОЙ ПРАВОСЛАВНОЙ ЦЕРКВИ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(МОСКОВСКИЙ ПАТРИАРХАТ)"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"СОРМОВСКАЯ ПРАВОСЛАВНАЯ ГИМНАЗИЯ ИМЕНИ СВЯТОГО АПОСТОЛА 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ЕВАНГЕЛИСТА ИОАННА БОГОСЛОВА"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ул. Иванова,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д.63. ИНН/КПП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5263055464/526301001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40703810842070000922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Волго-Вятский банк Сбербанка РФ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г.Н.Новгорода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К/счет: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30101810900000000603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042202603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1"/>
              <w:jc w:val="center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___________________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Е.В.Худин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«11» сентября 2024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63"/>
        <w:jc w:val="center"/>
        <w:spacing w:after="240" w:line="240" w:lineRule="exact"/>
        <w:shd w:val="clear" w:color="auto" w:fill="auto"/>
        <w:tabs>
          <w:tab w:val="left" w:pos="4000" w:leader="none"/>
        </w:tabs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Реквизиты сторон</w:t>
      </w:r>
      <w:r>
        <w:rPr>
          <w:b/>
          <w:sz w:val="20"/>
          <w:szCs w:val="20"/>
        </w:rPr>
        <w:t xml:space="preserve">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63"/>
        <w:ind w:hanging="567"/>
        <w:spacing w:before="0" w:after="252" w:line="240" w:lineRule="exact"/>
        <w:shd w:val="clear" w:color="auto" w:fill="auto"/>
        <w:tabs>
          <w:tab w:val="left" w:pos="2829" w:leader="none"/>
          <w:tab w:val="left" w:pos="9491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7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57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r/>
      <w:r/>
    </w:p>
    <w:p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/>
      <w:r/>
    </w:p>
    <w:p>
      <w:pPr>
        <w:pStyle w:val="858"/>
        <w:jc w:val="right"/>
      </w:pPr>
      <w:r>
        <w:tab/>
      </w:r>
      <w:r/>
    </w:p>
    <w:p>
      <w:pPr>
        <w:pStyle w:val="858"/>
        <w:jc w:val="right"/>
      </w:pPr>
      <w:r/>
      <w:r/>
    </w:p>
    <w:p>
      <w:pPr>
        <w:pStyle w:val="85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об оказании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line="240" w:lineRule="auto"/>
        <w:tabs>
          <w:tab w:val="left" w:pos="5700" w:leader="none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платной дополнительной услуги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Развивайка</w:t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»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tabs>
          <w:tab w:val="left" w:pos="5700" w:leader="none"/>
        </w:tabs>
      </w:pPr>
      <w:r/>
      <w:r/>
    </w:p>
    <w:p>
      <w:pPr>
        <w:jc w:val="center"/>
        <w:tabs>
          <w:tab w:val="left" w:pos="57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СТОИМОСТЬ</w:t>
      </w:r>
      <w:r>
        <w:rPr>
          <w:rFonts w:ascii="Times New Roman" w:hAnsi="Times New Roman" w:cs="Times New Roman"/>
          <w:sz w:val="28"/>
          <w:szCs w:val="28"/>
        </w:rPr>
        <w:br/>
        <w:t xml:space="preserve"> на оказание платной дополнительной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Развивайка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занятий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рублей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" w:hanging="283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283"/>
      </w:pPr>
      <w:rPr>
        <w:rFonts w:hint="default" w:ascii="Times New Roman" w:hAnsi="Times New Roman" w:eastAsia="Times New Roman"/>
        <w:spacing w:val="-2"/>
        <w:sz w:val="16"/>
        <w:szCs w:val="16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283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415" w:hanging="283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28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28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711" w:hanging="28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810" w:hanging="28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909" w:hanging="283"/>
      </w:pPr>
      <w:rPr>
        <w:rFonts w:hint="default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0"/>
    <w:uiPriority w:val="10"/>
    <w:rPr>
      <w:sz w:val="48"/>
      <w:szCs w:val="48"/>
    </w:rPr>
  </w:style>
  <w:style w:type="character" w:styleId="670">
    <w:name w:val="Subtitle Char"/>
    <w:basedOn w:val="687"/>
    <w:link w:val="702"/>
    <w:uiPriority w:val="11"/>
    <w:rPr>
      <w:sz w:val="24"/>
      <w:szCs w:val="24"/>
    </w:rPr>
  </w:style>
  <w:style w:type="character" w:styleId="671">
    <w:name w:val="Quote Char"/>
    <w:link w:val="704"/>
    <w:uiPriority w:val="29"/>
    <w:rPr>
      <w:i/>
    </w:rPr>
  </w:style>
  <w:style w:type="character" w:styleId="672">
    <w:name w:val="Intense Quote Char"/>
    <w:link w:val="706"/>
    <w:uiPriority w:val="30"/>
    <w:rPr>
      <w:i/>
    </w:rPr>
  </w:style>
  <w:style w:type="character" w:styleId="673">
    <w:name w:val="Header Char"/>
    <w:basedOn w:val="687"/>
    <w:link w:val="708"/>
    <w:uiPriority w:val="99"/>
  </w:style>
  <w:style w:type="character" w:styleId="674">
    <w:name w:val="Caption Char"/>
    <w:basedOn w:val="712"/>
    <w:link w:val="710"/>
    <w:uiPriority w:val="99"/>
  </w:style>
  <w:style w:type="character" w:styleId="675">
    <w:name w:val="Footnote Text Char"/>
    <w:link w:val="839"/>
    <w:uiPriority w:val="99"/>
    <w:rPr>
      <w:sz w:val="18"/>
    </w:rPr>
  </w:style>
  <w:style w:type="character" w:styleId="676">
    <w:name w:val="Endnote Text Char"/>
    <w:link w:val="842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after="0" w:line="240" w:lineRule="auto"/>
    </w:pPr>
  </w:style>
  <w:style w:type="paragraph" w:styleId="700">
    <w:name w:val="Title"/>
    <w:basedOn w:val="677"/>
    <w:next w:val="677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Заголовок Знак"/>
    <w:basedOn w:val="687"/>
    <w:link w:val="700"/>
    <w:uiPriority w:val="10"/>
    <w:rPr>
      <w:sz w:val="48"/>
      <w:szCs w:val="48"/>
    </w:rPr>
  </w:style>
  <w:style w:type="paragraph" w:styleId="702">
    <w:name w:val="Subtitle"/>
    <w:basedOn w:val="677"/>
    <w:next w:val="677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basedOn w:val="687"/>
    <w:link w:val="702"/>
    <w:uiPriority w:val="11"/>
    <w:rPr>
      <w:sz w:val="24"/>
      <w:szCs w:val="24"/>
    </w:rPr>
  </w:style>
  <w:style w:type="paragraph" w:styleId="704">
    <w:name w:val="Quote"/>
    <w:basedOn w:val="677"/>
    <w:next w:val="677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7"/>
    <w:next w:val="677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77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basedOn w:val="687"/>
    <w:link w:val="708"/>
    <w:uiPriority w:val="99"/>
  </w:style>
  <w:style w:type="paragraph" w:styleId="710">
    <w:name w:val="Footer"/>
    <w:basedOn w:val="677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basedOn w:val="687"/>
    <w:uiPriority w:val="99"/>
  </w:style>
  <w:style w:type="paragraph" w:styleId="712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9">
    <w:name w:val="footnote text"/>
    <w:basedOn w:val="677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7"/>
    <w:uiPriority w:val="99"/>
    <w:unhideWhenUsed/>
    <w:rPr>
      <w:vertAlign w:val="superscript"/>
    </w:rPr>
  </w:style>
  <w:style w:type="paragraph" w:styleId="842">
    <w:name w:val="endnote text"/>
    <w:basedOn w:val="677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7"/>
    <w:uiPriority w:val="99"/>
    <w:semiHidden/>
    <w:unhideWhenUsed/>
    <w:rPr>
      <w:vertAlign w:val="superscript"/>
    </w:rPr>
  </w:style>
  <w:style w:type="paragraph" w:styleId="845">
    <w:name w:val="toc 1"/>
    <w:basedOn w:val="677"/>
    <w:next w:val="677"/>
    <w:uiPriority w:val="39"/>
    <w:unhideWhenUsed/>
    <w:pPr>
      <w:spacing w:after="57"/>
    </w:pPr>
  </w:style>
  <w:style w:type="paragraph" w:styleId="846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7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8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9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0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1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2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3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7"/>
    <w:next w:val="677"/>
    <w:uiPriority w:val="99"/>
    <w:unhideWhenUsed/>
    <w:pPr>
      <w:spacing w:after="0"/>
    </w:pPr>
  </w:style>
  <w:style w:type="paragraph" w:styleId="856" w:customStyle="1">
    <w:name w:val="ConsPlusNonformat"/>
    <w:pPr>
      <w:spacing w:after="0" w:line="240" w:lineRule="auto"/>
      <w:widowControl w:val="off"/>
    </w:pPr>
    <w:rPr>
      <w:rFonts w:ascii="Courier New" w:hAnsi="Courier New" w:eastAsia="Calibri" w:cs="Courier New"/>
      <w:sz w:val="20"/>
      <w:szCs w:val="20"/>
    </w:rPr>
  </w:style>
  <w:style w:type="paragraph" w:styleId="857" w:customStyle="1">
    <w:name w:val="ConsPlusNormal"/>
    <w:pPr>
      <w:spacing w:after="0" w:line="240" w:lineRule="auto"/>
      <w:widowControl w:val="off"/>
    </w:pPr>
    <w:rPr>
      <w:rFonts w:ascii="Arial" w:hAnsi="Arial" w:eastAsia="Calibri" w:cs="Arial"/>
      <w:sz w:val="20"/>
      <w:szCs w:val="20"/>
    </w:rPr>
  </w:style>
  <w:style w:type="paragraph" w:styleId="85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59" w:customStyle="1">
    <w:name w:val="Основной текст_"/>
    <w:basedOn w:val="687"/>
    <w:link w:val="860"/>
    <w:rPr>
      <w:shd w:val="clear" w:color="auto" w:fill="ffffff"/>
    </w:rPr>
  </w:style>
  <w:style w:type="paragraph" w:styleId="860" w:customStyle="1">
    <w:name w:val="Основной текст3"/>
    <w:basedOn w:val="677"/>
    <w:link w:val="859"/>
    <w:pPr>
      <w:ind w:hanging="320"/>
      <w:jc w:val="both"/>
      <w:spacing w:before="540" w:after="180" w:line="278" w:lineRule="exact"/>
      <w:shd w:val="clear" w:color="auto" w:fill="ffffff"/>
    </w:pPr>
  </w:style>
  <w:style w:type="paragraph" w:styleId="861" w:customStyle="1">
    <w:name w:val="Без интервала1"/>
    <w:pPr>
      <w:spacing w:after="0" w:line="240" w:lineRule="auto"/>
    </w:pPr>
    <w:rPr>
      <w:rFonts w:ascii="Calibri" w:hAnsi="Calibri" w:eastAsia="Calibri" w:cs="Times New Roman"/>
    </w:rPr>
  </w:style>
  <w:style w:type="character" w:styleId="862" w:customStyle="1">
    <w:name w:val="Основной текст (2)_"/>
    <w:basedOn w:val="687"/>
    <w:link w:val="863"/>
    <w:rPr>
      <w:sz w:val="14"/>
      <w:szCs w:val="14"/>
      <w:shd w:val="clear" w:color="auto" w:fill="ffffff"/>
    </w:rPr>
  </w:style>
  <w:style w:type="paragraph" w:styleId="863" w:customStyle="1">
    <w:name w:val="Основной текст (2)"/>
    <w:basedOn w:val="677"/>
    <w:link w:val="862"/>
    <w:pPr>
      <w:spacing w:before="180" w:after="0" w:line="240" w:lineRule="atLeast"/>
      <w:shd w:val="clear" w:color="auto" w:fill="ffffff"/>
    </w:pPr>
    <w:rPr>
      <w:sz w:val="14"/>
      <w:szCs w:val="14"/>
    </w:rPr>
  </w:style>
  <w:style w:type="character" w:styleId="864">
    <w:name w:val="Hyperlink"/>
    <w:basedOn w:val="687"/>
    <w:uiPriority w:val="99"/>
    <w:semiHidden/>
    <w:unhideWhenUsed/>
    <w:rPr>
      <w:color w:val="0000ff"/>
      <w:u w:val="single"/>
    </w:rPr>
  </w:style>
  <w:style w:type="paragraph" w:styleId="865">
    <w:name w:val="List Paragraph"/>
    <w:basedOn w:val="677"/>
    <w:uiPriority w:val="99"/>
    <w:qFormat/>
    <w:pPr>
      <w:spacing w:after="0" w:line="240" w:lineRule="auto"/>
      <w:widowControl w:val="off"/>
    </w:pPr>
    <w:rPr>
      <w:rFonts w:ascii="Calibri" w:hAnsi="Calibri" w:eastAsia="Calibri" w:cs="Calibri"/>
      <w:lang w:val="en-US" w:eastAsia="en-US"/>
    </w:rPr>
  </w:style>
  <w:style w:type="table" w:styleId="866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1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2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Relationship Id="rId13" Type="http://schemas.openxmlformats.org/officeDocument/2006/relationships/hyperlink" Target="file:///C:\Users\1\Desktop\2018-2019%20&#1091;&#1095;%20&#1075;&#1086;&#1076;\&#1055;&#1051;&#1040;&#1058;&#1053;&#1067;&#1045;%20&#1050;&#1059;&#1056;&#1057;&#1067;\&#1044;&#1086;&#1075;&#1086;&#1074;&#1086;&#1088;&#1099;\&#1057;&#1082;&#1086;&#1088;&#1086;&#1095;&#1090;&#1077;&#1085;&#1080;&#1077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ED87-19CE-4E0B-8B26-946C53DD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Электронная Учительская</cp:lastModifiedBy>
  <cp:revision>13</cp:revision>
  <dcterms:created xsi:type="dcterms:W3CDTF">2023-09-14T11:42:00Z</dcterms:created>
  <dcterms:modified xsi:type="dcterms:W3CDTF">2024-09-16T15:50:29Z</dcterms:modified>
</cp:coreProperties>
</file>