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Лесенка знаний - 2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_город Н. Новгород_____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"11"       сентября    2024 г.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договора)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 Н. Новгород,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ул. 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Худина Е.В, действующей на основании Устава  гимназии  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</w:t>
      </w:r>
      <w:r>
        <w:rPr>
          <w:rFonts w:ascii="Times New Roman" w:hAnsi="Times New Roman" w:cs="Times New Roman"/>
        </w:rPr>
        <w:t xml:space="preserve">чии) законного представителя  несовершеннолетнего лица, зачисляемого на обучение) именуемый(ая)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именуемого(ой) в д</w:t>
      </w:r>
      <w:r>
        <w:rPr>
          <w:sz w:val="20"/>
          <w:szCs w:val="20"/>
        </w:rPr>
        <w:t xml:space="preserve">альнейшем "Обучающийся", совместно именуемые Стороны, заключили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услугу, а   Заказчик   обязуется   оплатить образовательную услугу –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организуемую в очной форме по дополнительной образовательной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момент подписания Договора составляет </w:t>
      </w:r>
      <w:r>
        <w:rPr>
          <w:rFonts w:ascii="Times New Roman" w:hAnsi="Times New Roman" w:cs="Times New Roman"/>
          <w:b/>
          <w:bCs/>
        </w:rPr>
        <w:t xml:space="preserve">8</w:t>
      </w:r>
      <w:r>
        <w:rPr>
          <w:rFonts w:ascii="Times New Roman" w:hAnsi="Times New Roman" w:cs="Times New Roman"/>
          <w:b/>
        </w:rPr>
        <w:t xml:space="preserve"> месяцев </w:t>
      </w:r>
      <w:r>
        <w:rPr>
          <w:rFonts w:ascii="Times New Roman" w:hAnsi="Times New Roman" w:cs="Times New Roman"/>
        </w:rPr>
        <w:t xml:space="preserve">(с 16 сентября 2024 г</w:t>
      </w:r>
      <w:r>
        <w:rPr>
          <w:rFonts w:ascii="Times New Roman" w:hAnsi="Times New Roman" w:cs="Times New Roman"/>
          <w:highlight w:val="none"/>
        </w:rPr>
        <w:t xml:space="preserve">ода по 16 мая 2025 года).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65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1.3. Общее количество часов за курс обучения </w:t>
      </w: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– </w:t>
      </w: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29 часов</w:t>
      </w: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:lang w:val="ru-RU"/>
        </w:rPr>
        <w:t xml:space="preserve">Прило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жение 1). Время одного занятия составляет 40 минут. После освоения дополнительной образовательной программы документ не выдается. Специфики у данной платной образовательной услуги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Обучающегося, при условии подписания Заказчиком настоящего Договора, на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учащегося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</w:t>
      </w:r>
      <w:r>
        <w:rPr>
          <w:rFonts w:ascii="Times New Roman" w:hAnsi="Times New Roman" w:cs="Times New Roman"/>
          <w:highlight w:val="white"/>
        </w:rPr>
        <w:t xml:space="preserve">ой </w:t>
      </w:r>
      <w:r>
        <w:rPr>
          <w:rFonts w:ascii="Times New Roman" w:hAnsi="Times New Roman" w:cs="Times New Roman"/>
          <w:highlight w:val="white"/>
        </w:rPr>
        <w:t xml:space="preserve">общеразвивающей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</w:rPr>
        <w:t xml:space="preserve">программе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                              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0"/>
        <w:ind w:right="60" w:firstLine="0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одного занятия 280 рублей, стоимость годового </w:t>
      </w:r>
      <w:r>
        <w:rPr>
          <w:rFonts w:ascii="Times New Roman" w:hAnsi="Times New Roman" w:cs="Times New Roman"/>
          <w:sz w:val="20"/>
          <w:szCs w:val="20"/>
        </w:rPr>
        <w:t xml:space="preserve">кур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са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812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0 рублей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При</w:t>
      </w:r>
      <w:r>
        <w:rPr>
          <w:rFonts w:ascii="Times New Roman" w:hAnsi="Times New Roman" w:cs="Times New Roman"/>
          <w:sz w:val="20"/>
          <w:szCs w:val="20"/>
        </w:rPr>
        <w:t xml:space="preserve">ложение 1);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Оплата за занятия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5.1. Размер оплаты снижается на 15%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 из многодетных семей,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left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7.3. Заказчик вправе отказаться от исполнения Договора и потребовать полного возмещения убытков, если в 30-ти дневный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начала и (или) окончания </w:t>
      </w:r>
      <w:r>
        <w:rPr>
          <w:rFonts w:ascii="Times New Roman" w:hAnsi="Times New Roman" w:cs="Times New Roman"/>
        </w:rPr>
        <w:t xml:space="preserve"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center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</w:t>
      </w:r>
      <w:r>
        <w:rPr>
          <w:rFonts w:ascii="Times New Roman" w:hAnsi="Times New Roman" w:cs="Times New Roman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сот.)__________________________________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61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63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3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>
        <w:tab/>
      </w:r>
      <w:r/>
    </w:p>
    <w:p>
      <w:pPr>
        <w:pStyle w:val="858"/>
        <w:jc w:val="right"/>
      </w:pPr>
      <w:r/>
      <w:r/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об оказании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Лесенка знаний - 2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39"/>
    <w:uiPriority w:val="99"/>
    <w:rPr>
      <w:sz w:val="18"/>
    </w:rPr>
  </w:style>
  <w:style w:type="character" w:styleId="676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9" w:customStyle="1">
    <w:name w:val="Основной текст_"/>
    <w:basedOn w:val="687"/>
    <w:link w:val="860"/>
    <w:rPr>
      <w:shd w:val="clear" w:color="auto" w:fill="ffffff"/>
    </w:rPr>
  </w:style>
  <w:style w:type="paragraph" w:styleId="860" w:customStyle="1">
    <w:name w:val="Основной текст3"/>
    <w:basedOn w:val="677"/>
    <w:link w:val="859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61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62" w:customStyle="1">
    <w:name w:val="Основной текст (2)_"/>
    <w:basedOn w:val="687"/>
    <w:link w:val="863"/>
    <w:rPr>
      <w:sz w:val="14"/>
      <w:szCs w:val="14"/>
      <w:shd w:val="clear" w:color="auto" w:fill="ffffff"/>
    </w:rPr>
  </w:style>
  <w:style w:type="paragraph" w:styleId="863" w:customStyle="1">
    <w:name w:val="Основной текст (2)"/>
    <w:basedOn w:val="677"/>
    <w:link w:val="862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64">
    <w:name w:val="Hyperlink"/>
    <w:basedOn w:val="687"/>
    <w:uiPriority w:val="99"/>
    <w:semiHidden/>
    <w:unhideWhenUsed/>
    <w:rPr>
      <w:color w:val="0000ff"/>
      <w:u w:val="single"/>
    </w:rPr>
  </w:style>
  <w:style w:type="paragraph" w:styleId="865">
    <w:name w:val="List Paragraph"/>
    <w:basedOn w:val="677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66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D87-19CE-4E0B-8B26-946C53D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Электронная Учительская</cp:lastModifiedBy>
  <cp:revision>15</cp:revision>
  <dcterms:created xsi:type="dcterms:W3CDTF">2023-09-14T11:42:00Z</dcterms:created>
  <dcterms:modified xsi:type="dcterms:W3CDTF">2024-09-19T17:06:50Z</dcterms:modified>
</cp:coreProperties>
</file>