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Эврика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_город </w:t>
      </w:r>
      <w:r>
        <w:rPr>
          <w:rFonts w:ascii="Times New Roman" w:hAnsi="Times New Roman" w:cs="Times New Roman"/>
          <w:u w:val="single"/>
        </w:rPr>
        <w:t xml:space="preserve">Н.Новгород</w:t>
      </w:r>
      <w:r>
        <w:rPr>
          <w:rFonts w:ascii="Times New Roman" w:hAnsi="Times New Roman" w:cs="Times New Roman"/>
          <w:u w:val="single"/>
        </w:rPr>
        <w:t xml:space="preserve"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"11"       сентября    2024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(место заключения договора)                                                                          (дата заключения договора)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г.Н.Новгород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</w:t>
      </w:r>
      <w:r>
        <w:rPr>
          <w:rFonts w:ascii="Times New Roman" w:hAnsi="Times New Roman"/>
          <w:sz w:val="20"/>
          <w:szCs w:val="20"/>
        </w:rPr>
        <w:t xml:space="preserve"> .</w:t>
      </w:r>
      <w:r>
        <w:rPr>
          <w:rFonts w:ascii="Times New Roman" w:hAnsi="Times New Roman"/>
          <w:sz w:val="20"/>
          <w:szCs w:val="20"/>
        </w:rPr>
        <w:t xml:space="preserve">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</w:t>
      </w:r>
      <w:r>
        <w:rPr>
          <w:rFonts w:ascii="Times New Roman" w:hAnsi="Times New Roman"/>
          <w:sz w:val="20"/>
          <w:szCs w:val="20"/>
        </w:rPr>
        <w:t xml:space="preserve">в лице директора  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Е.В., действующего</w:t>
      </w:r>
      <w:r>
        <w:rPr>
          <w:rFonts w:ascii="Times New Roman" w:hAnsi="Times New Roman"/>
          <w:sz w:val="20"/>
          <w:szCs w:val="20"/>
        </w:rPr>
        <w:t xml:space="preserve"> на основании Устава  гимназии  и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</w:t>
      </w:r>
      <w:r>
        <w:rPr>
          <w:rFonts w:ascii="Times New Roman" w:hAnsi="Times New Roman" w:cs="Times New Roman"/>
        </w:rPr>
        <w:t xml:space="preserve">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1"/>
        <w:rPr>
          <w:sz w:val="18"/>
          <w:szCs w:val="18"/>
        </w:rPr>
      </w:pPr>
      <w:r>
        <w:rPr>
          <w:sz w:val="20"/>
          <w:szCs w:val="20"/>
        </w:rPr>
        <w:t xml:space="preserve">именуемог</w:t>
      </w:r>
      <w:r>
        <w:rPr>
          <w:sz w:val="20"/>
          <w:szCs w:val="20"/>
        </w:rPr>
        <w:t xml:space="preserve">о(</w:t>
      </w:r>
      <w:r>
        <w:rPr>
          <w:sz w:val="20"/>
          <w:szCs w:val="20"/>
        </w:rPr>
        <w:t xml:space="preserve">ой)  в да</w:t>
      </w:r>
      <w:r>
        <w:rPr>
          <w:sz w:val="20"/>
          <w:szCs w:val="20"/>
        </w:rPr>
        <w:t xml:space="preserve">льнейшем "Обучающийся",  совместно именуемые Стороны, заключили 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</w:t>
      </w:r>
      <w:r>
        <w:rPr>
          <w:sz w:val="20"/>
          <w:szCs w:val="20"/>
        </w:rPr>
        <w:t xml:space="preserve">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 услугу, а   Заказчик   обязуется   оплатить образовательную услугу – курс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», организуемую в очной форме по дополнительной</w:t>
      </w:r>
      <w:r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 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месяцев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(с 16 сентября 2024 г</w:t>
      </w:r>
      <w:r>
        <w:rPr>
          <w:rFonts w:ascii="Times New Roman" w:hAnsi="Times New Roman" w:cs="Times New Roman"/>
          <w:highlight w:val="none"/>
        </w:rPr>
        <w:t xml:space="preserve">ода по 16 мая 2025 года).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Общее количество часов за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курс обучения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–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31  час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Пр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ило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жение 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). После освоения дополнительной образовательной программы документ не выдается. Специфики у данной платной образовательной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    Обучающегося,   при условии подписания Заказчиком настоящего Договора,  на курс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"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",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</w:t>
      </w:r>
      <w:r>
        <w:rPr>
          <w:rFonts w:ascii="Times New Roman" w:hAnsi="Times New Roman" w:cs="Times New Roman"/>
        </w:rPr>
        <w:t xml:space="preserve">Обучающемуся</w:t>
      </w:r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>
        <w:rPr>
          <w:rFonts w:ascii="Times New Roman" w:hAnsi="Times New Roman" w:cs="Times New Roman"/>
        </w:rPr>
        <w:t xml:space="preserve">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 учащегося 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</w:t>
      </w:r>
      <w:r>
        <w:rPr>
          <w:rFonts w:ascii="Times New Roman" w:hAnsi="Times New Roman" w:cs="Times New Roman"/>
        </w:rPr>
        <w:t xml:space="preserve">определенных</w:t>
      </w:r>
      <w:r>
        <w:rPr>
          <w:rFonts w:ascii="Times New Roman" w:hAnsi="Times New Roman" w:cs="Times New Roman"/>
        </w:rPr>
        <w:t xml:space="preserve">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дополнительно</w:t>
      </w:r>
      <w:r>
        <w:rPr>
          <w:rFonts w:ascii="Times New Roman" w:hAnsi="Times New Roman" w:cs="Times New Roman"/>
          <w:highlight w:val="white"/>
        </w:rPr>
        <w:t xml:space="preserve">й</w:t>
      </w:r>
      <w:r>
        <w:rPr>
          <w:rFonts w:ascii="Times New Roman" w:hAnsi="Times New Roman" w:cs="Times New Roman"/>
          <w:highlight w:val="white"/>
        </w:rPr>
        <w:t xml:space="preserve"> о</w:t>
      </w:r>
      <w:r>
        <w:rPr>
          <w:rFonts w:ascii="Times New Roman" w:hAnsi="Times New Roman" w:cs="Times New Roman"/>
          <w:highlight w:val="white"/>
        </w:rPr>
        <w:t xml:space="preserve">бразовательной</w:t>
      </w:r>
      <w:r>
        <w:rPr>
          <w:rFonts w:ascii="Times New Roman" w:hAnsi="Times New Roman" w:cs="Times New Roman"/>
          <w:highlight w:val="white"/>
        </w:rPr>
        <w:t xml:space="preserve"> прогр</w:t>
      </w:r>
      <w:r>
        <w:rPr>
          <w:rFonts w:ascii="Times New Roman" w:hAnsi="Times New Roman" w:cs="Times New Roman"/>
        </w:rPr>
        <w:t xml:space="preserve">амме "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".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3"/>
        <w:ind w:right="60" w:firstLine="0"/>
        <w:jc w:val="left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</w:t>
      </w:r>
      <w:r>
        <w:rPr>
          <w:rFonts w:ascii="Times New Roman" w:hAnsi="Times New Roman" w:cs="Times New Roman"/>
          <w:sz w:val="20"/>
          <w:szCs w:val="20"/>
        </w:rPr>
        <w:t xml:space="preserve">одного </w:t>
      </w:r>
      <w:r>
        <w:rPr>
          <w:rFonts w:ascii="Times New Roman" w:hAnsi="Times New Roman" w:cs="Times New Roman"/>
          <w:sz w:val="20"/>
          <w:szCs w:val="20"/>
        </w:rPr>
        <w:t xml:space="preserve">занятия 280</w:t>
      </w:r>
      <w:r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стоимость годового ку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8680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0"/>
          <w:szCs w:val="20"/>
          <w:highlight w:val="white"/>
        </w:rPr>
        <w:t xml:space="preserve">рубл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3"/>
        <w:ind w:firstLine="0"/>
        <w:jc w:val="left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4.2.Оплата за занятия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 непосещении Обучающимся  кружка по причинам болезни (более 1 недели на основании справки), карантина, каникул, внесенная за время посещения плата засчитывается в последующие платежи.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Во всех других случаях  отсутствия Обучающегося, плата за услугу взимается полностью.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</w:t>
      </w:r>
      <w:r>
        <w:rPr>
          <w:rFonts w:ascii="Times New Roman" w:hAnsi="Times New Roman" w:cs="Times New Roman"/>
          <w:sz w:val="20"/>
          <w:szCs w:val="20"/>
        </w:rPr>
        <w:t xml:space="preserve">1. Размер оплаты снижается на 15</w:t>
      </w:r>
      <w:r>
        <w:rPr>
          <w:rFonts w:ascii="Times New Roman" w:hAnsi="Times New Roman" w:cs="Times New Roman"/>
          <w:sz w:val="20"/>
          <w:szCs w:val="20"/>
        </w:rPr>
        <w:t xml:space="preserve">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- Дети из 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Заказчик вправе отказаться от исполнения Договора и потребовать полного возмещения убытков, если в 30-ти  </w:t>
      </w:r>
      <w:r>
        <w:rPr>
          <w:rFonts w:ascii="Times New Roman" w:hAnsi="Times New Roman" w:cs="Times New Roman"/>
        </w:rPr>
        <w:t xml:space="preserve">дневный</w:t>
      </w:r>
      <w:r>
        <w:rPr>
          <w:rFonts w:ascii="Times New Roman" w:hAnsi="Times New Roman" w:cs="Times New Roman"/>
        </w:rPr>
        <w:t xml:space="preserve">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</w:t>
      </w:r>
      <w:r>
        <w:rPr>
          <w:rFonts w:ascii="Times New Roman" w:hAnsi="Times New Roman" w:cs="Times New Roman"/>
        </w:rPr>
        <w:t xml:space="preserve">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cs="Times New Roman"/>
        </w:rPr>
        <w:t xml:space="preserve">приказа</w:t>
      </w:r>
      <w:r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сот.)__________________________________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44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46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</w:t>
      </w:r>
      <w:r>
        <w:rPr>
          <w:rFonts w:ascii="Times New Roman" w:hAnsi="Times New Roman" w:cs="Times New Roman"/>
          <w:b/>
          <w:sz w:val="20"/>
          <w:szCs w:val="20"/>
        </w:rPr>
        <w:t xml:space="preserve">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6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br/>
      </w:r>
      <w:r/>
    </w:p>
    <w:p>
      <w:pPr>
        <w:pStyle w:val="841"/>
        <w:jc w:val="right"/>
      </w:pPr>
      <w:r>
        <w:br/>
      </w:r>
      <w:r/>
    </w:p>
    <w:p>
      <w:pPr>
        <w:pStyle w:val="84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договору об оказании 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«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Эврика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Эврика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8680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4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2" w:customStyle="1">
    <w:name w:val="Основной текст_"/>
    <w:basedOn w:val="836"/>
    <w:link w:val="843"/>
    <w:rPr>
      <w:shd w:val="clear" w:color="auto" w:fill="ffffff"/>
    </w:rPr>
  </w:style>
  <w:style w:type="paragraph" w:styleId="843" w:customStyle="1">
    <w:name w:val="Основной текст3"/>
    <w:basedOn w:val="835"/>
    <w:link w:val="842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44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45" w:customStyle="1">
    <w:name w:val="Основной текст (2)_"/>
    <w:basedOn w:val="836"/>
    <w:link w:val="846"/>
    <w:rPr>
      <w:sz w:val="14"/>
      <w:szCs w:val="14"/>
      <w:shd w:val="clear" w:color="auto" w:fill="ffffff"/>
    </w:rPr>
  </w:style>
  <w:style w:type="paragraph" w:styleId="846" w:customStyle="1">
    <w:name w:val="Основной текст (2)"/>
    <w:basedOn w:val="835"/>
    <w:link w:val="845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47">
    <w:name w:val="Hyperlink"/>
    <w:basedOn w:val="836"/>
    <w:uiPriority w:val="99"/>
    <w:semiHidden/>
    <w:unhideWhenUsed/>
    <w:rPr>
      <w:color w:val="0000ff"/>
      <w:u w:val="single"/>
    </w:rPr>
  </w:style>
  <w:style w:type="paragraph" w:styleId="848">
    <w:name w:val="List Paragraph"/>
    <w:basedOn w:val="835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49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Balloon Text"/>
    <w:basedOn w:val="835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36"/>
    <w:link w:val="85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AD7D-B4F9-4273-86B3-E7AE40B1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Электронная Учительская</cp:lastModifiedBy>
  <cp:revision>5</cp:revision>
  <dcterms:created xsi:type="dcterms:W3CDTF">2023-09-11T14:31:00Z</dcterms:created>
  <dcterms:modified xsi:type="dcterms:W3CDTF">2024-09-19T17:05:54Z</dcterms:modified>
</cp:coreProperties>
</file>