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BF" w:rsidRPr="00200BBF" w:rsidRDefault="00200BBF" w:rsidP="00200BBF">
      <w:pPr>
        <w:pStyle w:val="pc"/>
        <w:jc w:val="center"/>
        <w:rPr>
          <w:sz w:val="28"/>
          <w:szCs w:val="28"/>
        </w:rPr>
      </w:pPr>
      <w:r w:rsidRPr="00200BBF">
        <w:rPr>
          <w:sz w:val="28"/>
          <w:szCs w:val="28"/>
        </w:rPr>
        <w:t>МИНИСТЕРСТВО ОБРАЗОВАНИЯ И НАУКИ РОССИЙСКОЙ ФЕДЕРАЦИИ</w:t>
      </w:r>
    </w:p>
    <w:p w:rsidR="00200BBF" w:rsidRPr="00200BBF" w:rsidRDefault="00200BBF" w:rsidP="00200BBF">
      <w:pPr>
        <w:pStyle w:val="pc"/>
        <w:jc w:val="center"/>
        <w:rPr>
          <w:sz w:val="28"/>
          <w:szCs w:val="28"/>
        </w:rPr>
      </w:pPr>
      <w:r w:rsidRPr="00200BBF">
        <w:rPr>
          <w:sz w:val="28"/>
          <w:szCs w:val="28"/>
        </w:rPr>
        <w:t>ПРИКАЗ</w:t>
      </w:r>
    </w:p>
    <w:p w:rsidR="00200BBF" w:rsidRPr="00200BBF" w:rsidRDefault="00200BBF" w:rsidP="00200BBF">
      <w:pPr>
        <w:pStyle w:val="pc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от 17 декабря 2015 г. N 1488</w:t>
      </w:r>
    </w:p>
    <w:p w:rsidR="00200BBF" w:rsidRPr="00200BBF" w:rsidRDefault="00200BBF" w:rsidP="00200BBF">
      <w:pPr>
        <w:pStyle w:val="pc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В ПОРЯДОК ПРОВЕДЕНИЯ ВСЕРОССИЙСКОЙ ОЛИМПИАДЫ ШКОЛЬНИКОВ,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УТВЕРЖДЕННЫЙ ПРИКАЗОМ МИНИСТЕРСТВА ОБРАЗОВАНИЯ И НАУКИ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РОССИЙСКОЙ ФЕДЕРАЦИИ ОТ 18 НОЯБРЯ 2013 Г. N 1252</w:t>
      </w:r>
    </w:p>
    <w:p w:rsidR="00200BBF" w:rsidRPr="00200BBF" w:rsidRDefault="00200BBF" w:rsidP="00200BBF">
      <w:pPr>
        <w:pStyle w:val="pj"/>
        <w:rPr>
          <w:sz w:val="28"/>
          <w:szCs w:val="28"/>
        </w:rPr>
      </w:pPr>
      <w:r w:rsidRPr="00200BBF">
        <w:rPr>
          <w:sz w:val="28"/>
          <w:szCs w:val="28"/>
        </w:rPr>
        <w:t>Приказываю: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proofErr w:type="gramStart"/>
      <w:r w:rsidRPr="00200BBF">
        <w:rPr>
          <w:sz w:val="28"/>
          <w:szCs w:val="28"/>
        </w:rPr>
        <w:t xml:space="preserve"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</w:t>
      </w:r>
      <w:hyperlink r:id="rId5" w:history="1">
        <w:r w:rsidRPr="00200BBF">
          <w:rPr>
            <w:rStyle w:val="a3"/>
            <w:sz w:val="28"/>
            <w:szCs w:val="28"/>
          </w:rPr>
          <w:t>1252</w:t>
        </w:r>
      </w:hyperlink>
      <w:r w:rsidRPr="00200BBF">
        <w:rPr>
          <w:sz w:val="28"/>
          <w:szCs w:val="28"/>
        </w:rPr>
        <w:t xml:space="preserve"> (зарегистрирован Министерством юстиции Российской Федерации 21 января 2014 г., регистрационный N 31060), с изменениями, внесенными приказом Министерства образования и науки Российской Федерации от 17 марта 2015 г. N </w:t>
      </w:r>
      <w:hyperlink r:id="rId6" w:history="1">
        <w:r w:rsidRPr="00200BBF">
          <w:rPr>
            <w:rStyle w:val="a3"/>
            <w:sz w:val="28"/>
            <w:szCs w:val="28"/>
          </w:rPr>
          <w:t>249</w:t>
        </w:r>
      </w:hyperlink>
      <w:r w:rsidRPr="00200BBF">
        <w:rPr>
          <w:sz w:val="28"/>
          <w:szCs w:val="28"/>
        </w:rPr>
        <w:t xml:space="preserve"> (зарегистрирован Министерством юстиции Российской Федерации</w:t>
      </w:r>
      <w:proofErr w:type="gramEnd"/>
      <w:r w:rsidRPr="00200BBF">
        <w:rPr>
          <w:sz w:val="28"/>
          <w:szCs w:val="28"/>
        </w:rPr>
        <w:t xml:space="preserve"> </w:t>
      </w:r>
      <w:proofErr w:type="gramStart"/>
      <w:r w:rsidRPr="00200BBF">
        <w:rPr>
          <w:sz w:val="28"/>
          <w:szCs w:val="28"/>
        </w:rPr>
        <w:t>7 апреля 2015 г., регистрационный N 36743).</w:t>
      </w:r>
      <w:proofErr w:type="gramEnd"/>
    </w:p>
    <w:p w:rsidR="00200BBF" w:rsidRPr="00200BBF" w:rsidRDefault="00200BBF" w:rsidP="00200BBF">
      <w:pPr>
        <w:pStyle w:val="pr"/>
        <w:spacing w:before="0" w:beforeAutospacing="0" w:after="0" w:afterAutospacing="0"/>
        <w:ind w:left="4820"/>
        <w:rPr>
          <w:sz w:val="28"/>
          <w:szCs w:val="28"/>
        </w:rPr>
      </w:pPr>
      <w:proofErr w:type="gramStart"/>
      <w:r w:rsidRPr="00200BBF">
        <w:rPr>
          <w:sz w:val="28"/>
          <w:szCs w:val="28"/>
        </w:rPr>
        <w:t>Исполняющий</w:t>
      </w:r>
      <w:proofErr w:type="gramEnd"/>
      <w:r w:rsidRPr="00200BBF">
        <w:rPr>
          <w:sz w:val="28"/>
          <w:szCs w:val="28"/>
        </w:rPr>
        <w:t xml:space="preserve"> обязанности Министра</w:t>
      </w:r>
    </w:p>
    <w:p w:rsidR="00200BBF" w:rsidRPr="00200BBF" w:rsidRDefault="00200BBF" w:rsidP="00200BBF">
      <w:pPr>
        <w:pStyle w:val="pr"/>
        <w:spacing w:before="0" w:beforeAutospacing="0" w:after="0" w:afterAutospacing="0"/>
        <w:ind w:left="4820"/>
        <w:rPr>
          <w:sz w:val="28"/>
          <w:szCs w:val="28"/>
        </w:rPr>
      </w:pPr>
      <w:r w:rsidRPr="00200BBF">
        <w:rPr>
          <w:sz w:val="28"/>
          <w:szCs w:val="28"/>
        </w:rPr>
        <w:t>А.А.КЛИМОВ</w:t>
      </w:r>
    </w:p>
    <w:p w:rsidR="00200BBF" w:rsidRDefault="00200BBF" w:rsidP="00200BBF">
      <w:pPr>
        <w:pStyle w:val="pr"/>
        <w:jc w:val="right"/>
        <w:rPr>
          <w:sz w:val="28"/>
          <w:szCs w:val="28"/>
        </w:rPr>
      </w:pPr>
    </w:p>
    <w:p w:rsidR="00200BBF" w:rsidRDefault="00200BBF" w:rsidP="00200BBF">
      <w:pPr>
        <w:pStyle w:val="pr"/>
        <w:jc w:val="right"/>
        <w:rPr>
          <w:sz w:val="28"/>
          <w:szCs w:val="28"/>
        </w:rPr>
      </w:pPr>
      <w:r w:rsidRPr="00200BBF">
        <w:rPr>
          <w:sz w:val="28"/>
          <w:szCs w:val="28"/>
        </w:rPr>
        <w:t>Приложение</w:t>
      </w:r>
    </w:p>
    <w:p w:rsidR="00200BBF" w:rsidRPr="00200BBF" w:rsidRDefault="00200BBF" w:rsidP="00200BBF">
      <w:pPr>
        <w:pStyle w:val="pr"/>
        <w:jc w:val="both"/>
        <w:rPr>
          <w:sz w:val="28"/>
          <w:szCs w:val="28"/>
        </w:rPr>
      </w:pPr>
      <w:bookmarkStart w:id="0" w:name="_GoBack"/>
      <w:bookmarkEnd w:id="0"/>
      <w:r w:rsidRPr="00200BBF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приказом Министерства образования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и науки Российской Федерации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от 17 декабря 2015 г. N 1488</w:t>
      </w:r>
    </w:p>
    <w:p w:rsidR="00200BBF" w:rsidRPr="00200BBF" w:rsidRDefault="00200BBF" w:rsidP="00200BBF">
      <w:pPr>
        <w:pStyle w:val="pc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КОТОРЫЕ ВНОСЯТСЯ В ПОРЯДОК ПРОВЕДЕНИЯ ВСЕРОССИЙСКОЙ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ОЛИМПИАДЫ ШКОЛЬНИКОВ, УТВЕРЖДЕННЫЙ ПРИКАЗОМ МИНИСТЕРСТВА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200BBF">
        <w:rPr>
          <w:sz w:val="28"/>
          <w:szCs w:val="28"/>
        </w:rPr>
        <w:t>ОТ 18 НОЯБРЯ 2013 Г. N 1252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1. Пункт 3 изложить в следующей редакции: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"3. Олимпиада проводится по следующим общеобразовательным предметам: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proofErr w:type="gramStart"/>
      <w:r w:rsidRPr="00200BBF">
        <w:rPr>
          <w:sz w:val="28"/>
          <w:szCs w:val="28"/>
        </w:rPr>
        <w:t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lastRenderedPageBreak/>
        <w:t xml:space="preserve">математика, русский язык для </w:t>
      </w:r>
      <w:proofErr w:type="gramStart"/>
      <w:r w:rsidRPr="00200BBF">
        <w:rPr>
          <w:sz w:val="28"/>
          <w:szCs w:val="28"/>
        </w:rPr>
        <w:t>обучающихся</w:t>
      </w:r>
      <w:proofErr w:type="gramEnd"/>
      <w:r w:rsidRPr="00200BBF">
        <w:rPr>
          <w:sz w:val="28"/>
          <w:szCs w:val="28"/>
        </w:rPr>
        <w:t xml:space="preserve"> по образовательным программам начального общего образования.".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2. В абзаце четвертом пункта 28 после слов "образовательных программ" дополнить словами "начального общего,".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3. В пункте 35 после слов "образовательных программ" дополнить словами "начального общего</w:t>
      </w:r>
      <w:proofErr w:type="gramStart"/>
      <w:r w:rsidRPr="00200BBF">
        <w:rPr>
          <w:sz w:val="28"/>
          <w:szCs w:val="28"/>
        </w:rPr>
        <w:t>,"</w:t>
      </w:r>
      <w:proofErr w:type="gramEnd"/>
      <w:r w:rsidRPr="00200BBF">
        <w:rPr>
          <w:sz w:val="28"/>
          <w:szCs w:val="28"/>
        </w:rPr>
        <w:t>; слова "5 - 11 классов" заменить словами "4 - 11 классов".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4. В пункте 37 слова "5 - 11 классов" заменить словами "4 - 11 классов"; после слов "образовательным программам" дополнить словами "начального общего,".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5. В абзаце седьмом пункта 39 после слов "образовательным программам" дополнить словами "начального общего,".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6. В абзаце третьем пункта 40 после слов "образовательным программам" дополнить словами "начального общего,".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7. В абзаце третьем пункта 42 после слов "образовательных программ" дополнить словами "начального общего,".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8. В пункте 51 слова "Москве и Санкт-Петербурге" заменить словами "Москве, Санкт-Петербурге и Севастополе".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9. Пункт 64 дополнить абзацем следующего содержания:</w:t>
      </w:r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proofErr w:type="gramStart"/>
      <w:r w:rsidRPr="00200BBF">
        <w:rPr>
          <w:sz w:val="28"/>
          <w:szCs w:val="28"/>
        </w:rPr>
        <w:t xml:space="preserve">"В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баллов, установленное </w:t>
      </w:r>
      <w:proofErr w:type="spellStart"/>
      <w:r w:rsidRPr="00200BBF">
        <w:rPr>
          <w:sz w:val="28"/>
          <w:szCs w:val="28"/>
        </w:rPr>
        <w:t>Минобрнауки</w:t>
      </w:r>
      <w:proofErr w:type="spellEnd"/>
      <w:r w:rsidRPr="00200BBF">
        <w:rPr>
          <w:sz w:val="28"/>
          <w:szCs w:val="28"/>
        </w:rPr>
        <w:t xml:space="preserve"> России 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года, набравшему наибольшее количество баллов (но не менее</w:t>
      </w:r>
      <w:proofErr w:type="gramEnd"/>
      <w:r w:rsidRPr="00200BBF">
        <w:rPr>
          <w:sz w:val="28"/>
          <w:szCs w:val="28"/>
        </w:rPr>
        <w:t xml:space="preserve"> </w:t>
      </w:r>
      <w:proofErr w:type="gramStart"/>
      <w:r w:rsidRPr="00200BBF">
        <w:rPr>
          <w:sz w:val="28"/>
          <w:szCs w:val="28"/>
        </w:rPr>
        <w:t xml:space="preserve">50% от установленного </w:t>
      </w:r>
      <w:proofErr w:type="spellStart"/>
      <w:r w:rsidRPr="00200BBF">
        <w:rPr>
          <w:sz w:val="28"/>
          <w:szCs w:val="28"/>
        </w:rPr>
        <w:t>Минобрнауки</w:t>
      </w:r>
      <w:proofErr w:type="spellEnd"/>
      <w:r w:rsidRPr="00200BBF">
        <w:rPr>
          <w:sz w:val="28"/>
          <w:szCs w:val="28"/>
        </w:rPr>
        <w:t xml:space="preserve"> России количества баллов) по соответствующему общеобразовательному предмету.".</w:t>
      </w:r>
      <w:proofErr w:type="gramEnd"/>
    </w:p>
    <w:p w:rsidR="00200BBF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>10. Пункт 70 изложить в следующей редакции:</w:t>
      </w:r>
    </w:p>
    <w:p w:rsidR="00DA04BD" w:rsidRPr="00200BBF" w:rsidRDefault="00200BBF" w:rsidP="00200BBF">
      <w:pPr>
        <w:pStyle w:val="pj"/>
        <w:jc w:val="both"/>
        <w:rPr>
          <w:sz w:val="28"/>
          <w:szCs w:val="28"/>
        </w:rPr>
      </w:pPr>
      <w:r w:rsidRPr="00200BBF">
        <w:rPr>
          <w:sz w:val="28"/>
          <w:szCs w:val="28"/>
        </w:rPr>
        <w:t xml:space="preserve">"70. </w:t>
      </w:r>
      <w:proofErr w:type="gramStart"/>
      <w:r w:rsidRPr="00200BBF">
        <w:rPr>
          <w:sz w:val="28"/>
          <w:szCs w:val="28"/>
        </w:rPr>
        <w:t>Научно-методическое обеспечение школьного, муниципального, регионального и заключительного этапов олимпиады, а также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их лиц к месту проведения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осуществляются за счет средств</w:t>
      </w:r>
      <w:proofErr w:type="gramEnd"/>
      <w:r w:rsidRPr="00200BBF">
        <w:rPr>
          <w:sz w:val="28"/>
          <w:szCs w:val="28"/>
        </w:rPr>
        <w:t xml:space="preserve"> федерального бюджета</w:t>
      </w:r>
      <w:proofErr w:type="gramStart"/>
      <w:r w:rsidRPr="00200BBF">
        <w:rPr>
          <w:sz w:val="28"/>
          <w:szCs w:val="28"/>
        </w:rPr>
        <w:t>.".</w:t>
      </w:r>
      <w:proofErr w:type="gramEnd"/>
    </w:p>
    <w:sectPr w:rsidR="00DA04BD" w:rsidRPr="00200BBF" w:rsidSect="00200BB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BF"/>
    <w:rsid w:val="00200BBF"/>
    <w:rsid w:val="00D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2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2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0BBF"/>
    <w:rPr>
      <w:color w:val="0000FF"/>
      <w:u w:val="single"/>
    </w:rPr>
  </w:style>
  <w:style w:type="paragraph" w:customStyle="1" w:styleId="pr">
    <w:name w:val="pr"/>
    <w:basedOn w:val="a"/>
    <w:rsid w:val="002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2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2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0BBF"/>
    <w:rPr>
      <w:color w:val="0000FF"/>
      <w:u w:val="single"/>
    </w:rPr>
  </w:style>
  <w:style w:type="paragraph" w:customStyle="1" w:styleId="pr">
    <w:name w:val="pr"/>
    <w:basedOn w:val="a"/>
    <w:rsid w:val="002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obrnauki-Rossii-ot-17.03.2015-N-249/" TargetMode="External"/><Relationship Id="rId5" Type="http://schemas.openxmlformats.org/officeDocument/2006/relationships/hyperlink" Target="http://rulaws.ru/acts/Prikaz-Minobrnauki-Rossii-ot-18.11.2013-N-12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увакпр</dc:creator>
  <cp:lastModifiedBy>увакпр</cp:lastModifiedBy>
  <cp:revision>2</cp:revision>
  <dcterms:created xsi:type="dcterms:W3CDTF">2016-10-24T05:51:00Z</dcterms:created>
  <dcterms:modified xsi:type="dcterms:W3CDTF">2016-10-24T05:54:00Z</dcterms:modified>
</cp:coreProperties>
</file>